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4903C7" w:rsidRDefault="004903C7" w:rsidP="004903C7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ITER Organization Call for Expertise IO/12/CFE/6775/BGD</w:t>
      </w:r>
    </w:p>
    <w:p w:rsidR="00DE7268" w:rsidRPr="00DE7268" w:rsidRDefault="00DE7268" w:rsidP="00DE7268">
      <w:pPr>
        <w:tabs>
          <w:tab w:val="left" w:pos="1276"/>
        </w:tabs>
        <w:jc w:val="center"/>
        <w:rPr>
          <w:b/>
          <w:sz w:val="32"/>
          <w:szCs w:val="32"/>
        </w:rPr>
      </w:pPr>
      <w:bookmarkStart w:id="0" w:name="_GoBack"/>
      <w:bookmarkEnd w:id="0"/>
    </w:p>
    <w:p w:rsidR="00DE7268" w:rsidRPr="00DE7268" w:rsidRDefault="00DE7268" w:rsidP="00DE7268">
      <w:pPr>
        <w:tabs>
          <w:tab w:val="left" w:pos="1276"/>
        </w:tabs>
        <w:jc w:val="center"/>
        <w:rPr>
          <w:b/>
          <w:sz w:val="32"/>
          <w:szCs w:val="32"/>
        </w:rPr>
      </w:pPr>
      <w:r w:rsidRPr="00DE7268">
        <w:rPr>
          <w:b/>
          <w:sz w:val="32"/>
          <w:szCs w:val="32"/>
        </w:rPr>
        <w:t>Services of an expert for the engineering</w:t>
      </w:r>
    </w:p>
    <w:p w:rsidR="00DE7268" w:rsidRPr="00DE7268" w:rsidRDefault="00DE7268" w:rsidP="00DE7268">
      <w:pPr>
        <w:tabs>
          <w:tab w:val="left" w:pos="1276"/>
        </w:tabs>
        <w:jc w:val="center"/>
        <w:rPr>
          <w:b/>
          <w:sz w:val="32"/>
          <w:szCs w:val="32"/>
        </w:rPr>
      </w:pPr>
      <w:r w:rsidRPr="00DE7268">
        <w:rPr>
          <w:b/>
          <w:sz w:val="32"/>
          <w:szCs w:val="32"/>
        </w:rPr>
        <w:t> </w:t>
      </w:r>
      <w:proofErr w:type="gramStart"/>
      <w:r w:rsidRPr="00DE7268">
        <w:rPr>
          <w:b/>
          <w:sz w:val="32"/>
          <w:szCs w:val="32"/>
        </w:rPr>
        <w:t>and</w:t>
      </w:r>
      <w:proofErr w:type="gramEnd"/>
      <w:r w:rsidRPr="00DE7268">
        <w:rPr>
          <w:b/>
          <w:sz w:val="32"/>
          <w:szCs w:val="32"/>
        </w:rPr>
        <w:t xml:space="preserve"> physics design of a high voltage Bushing and assessment of  the R&amp;D for the ITER Neutral Beam systems </w:t>
      </w:r>
    </w:p>
    <w:p w:rsidR="00650741" w:rsidRPr="00DE7268" w:rsidRDefault="00650741" w:rsidP="006F6A3A">
      <w:pPr>
        <w:tabs>
          <w:tab w:val="left" w:pos="1701"/>
        </w:tabs>
        <w:rPr>
          <w:lang w:val="en-US"/>
        </w:rPr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2E0502">
        <w:t xml:space="preserve"> is scheduled to</w:t>
      </w:r>
      <w:r w:rsidRPr="002327D3">
        <w:t xml:space="preserve"> run</w:t>
      </w:r>
      <w:r w:rsidR="00A252F0">
        <w:t xml:space="preserve"> from </w:t>
      </w:r>
      <w:r w:rsidR="004903C7">
        <w:t>March</w:t>
      </w:r>
      <w:r w:rsidR="00A252F0">
        <w:t xml:space="preserve"> 201</w:t>
      </w:r>
      <w:r w:rsidR="00650741">
        <w:t>2</w:t>
      </w:r>
      <w:r w:rsidR="00A252F0">
        <w:t xml:space="preserve"> for </w:t>
      </w:r>
      <w:r w:rsidR="00474215">
        <w:t>2</w:t>
      </w:r>
      <w:r w:rsidR="00506D28">
        <w:t xml:space="preserve"> year</w:t>
      </w:r>
      <w:r w:rsidR="00474215">
        <w:t>s</w:t>
      </w:r>
      <w:r w:rsidR="00506D28">
        <w:t xml:space="preserve">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="00C83B88">
        <w:t xml:space="preserve"> whereby I would be</w:t>
      </w:r>
      <w:r w:rsidRPr="002327D3">
        <w:t xml:space="preserve"> in a position for which my services are required during the above periods</w:t>
      </w:r>
      <w:r w:rsidR="00C83B88">
        <w:t>.</w:t>
      </w:r>
      <w:r w:rsidR="005A341A">
        <w:t xml:space="preserve">  I</w:t>
      </w:r>
      <w:r w:rsidR="00C83B88">
        <w:t xml:space="preserve"> confirm that</w:t>
      </w:r>
      <w:r w:rsidR="005A341A">
        <w:t xml:space="preserve"> will not </w:t>
      </w:r>
      <w:r w:rsidR="00C83B88">
        <w:t>charge ITER for</w:t>
      </w:r>
      <w:r w:rsidR="005A341A">
        <w:t xml:space="preserve">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BB0703">
        <w:trPr>
          <w:trHeight w:val="706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BB0703">
        <w:trPr>
          <w:trHeight w:val="998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C4" w:rsidRDefault="00717BC4">
      <w:r>
        <w:separator/>
      </w:r>
    </w:p>
  </w:endnote>
  <w:endnote w:type="continuationSeparator" w:id="0">
    <w:p w:rsidR="00717BC4" w:rsidRDefault="0071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C4" w:rsidRDefault="00717BC4">
      <w:r>
        <w:separator/>
      </w:r>
    </w:p>
  </w:footnote>
  <w:footnote w:type="continuationSeparator" w:id="0">
    <w:p w:rsidR="00717BC4" w:rsidRDefault="0071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21F9"/>
    <w:rsid w:val="000355AD"/>
    <w:rsid w:val="000453B9"/>
    <w:rsid w:val="00071836"/>
    <w:rsid w:val="000A137F"/>
    <w:rsid w:val="000A2EC9"/>
    <w:rsid w:val="0010628E"/>
    <w:rsid w:val="00161E69"/>
    <w:rsid w:val="001E78CC"/>
    <w:rsid w:val="00215CA2"/>
    <w:rsid w:val="002327D3"/>
    <w:rsid w:val="00233280"/>
    <w:rsid w:val="00237904"/>
    <w:rsid w:val="00255F16"/>
    <w:rsid w:val="002A1C34"/>
    <w:rsid w:val="002B4D6F"/>
    <w:rsid w:val="002E0502"/>
    <w:rsid w:val="003739C6"/>
    <w:rsid w:val="003B17D7"/>
    <w:rsid w:val="003C1977"/>
    <w:rsid w:val="003E1B2A"/>
    <w:rsid w:val="003E32B3"/>
    <w:rsid w:val="00414C5B"/>
    <w:rsid w:val="00442260"/>
    <w:rsid w:val="00466E22"/>
    <w:rsid w:val="00474215"/>
    <w:rsid w:val="004903C7"/>
    <w:rsid w:val="00506D28"/>
    <w:rsid w:val="00517AC2"/>
    <w:rsid w:val="00574445"/>
    <w:rsid w:val="00584301"/>
    <w:rsid w:val="00585491"/>
    <w:rsid w:val="005A341A"/>
    <w:rsid w:val="005E77E0"/>
    <w:rsid w:val="00646612"/>
    <w:rsid w:val="00650741"/>
    <w:rsid w:val="00663B7D"/>
    <w:rsid w:val="006A2821"/>
    <w:rsid w:val="006D5775"/>
    <w:rsid w:val="006F6A3A"/>
    <w:rsid w:val="00704653"/>
    <w:rsid w:val="00717BC4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D2E2A"/>
    <w:rsid w:val="009F7C26"/>
    <w:rsid w:val="00A252F0"/>
    <w:rsid w:val="00A3764D"/>
    <w:rsid w:val="00A43CE8"/>
    <w:rsid w:val="00A70AE0"/>
    <w:rsid w:val="00A97742"/>
    <w:rsid w:val="00B161B4"/>
    <w:rsid w:val="00B71C0A"/>
    <w:rsid w:val="00BB0703"/>
    <w:rsid w:val="00C12C3E"/>
    <w:rsid w:val="00C215BF"/>
    <w:rsid w:val="00C22A55"/>
    <w:rsid w:val="00C22C97"/>
    <w:rsid w:val="00C60DBA"/>
    <w:rsid w:val="00C83B88"/>
    <w:rsid w:val="00C921CC"/>
    <w:rsid w:val="00CB31E4"/>
    <w:rsid w:val="00CD0DCA"/>
    <w:rsid w:val="00D01850"/>
    <w:rsid w:val="00D507F5"/>
    <w:rsid w:val="00D6007C"/>
    <w:rsid w:val="00D9428E"/>
    <w:rsid w:val="00D9702B"/>
    <w:rsid w:val="00DA4477"/>
    <w:rsid w:val="00DB1960"/>
    <w:rsid w:val="00DD08AB"/>
    <w:rsid w:val="00DE7268"/>
    <w:rsid w:val="00DF316D"/>
    <w:rsid w:val="00DF57F9"/>
    <w:rsid w:val="00E155F8"/>
    <w:rsid w:val="00E557A7"/>
    <w:rsid w:val="00E73E85"/>
    <w:rsid w:val="00EB4513"/>
    <w:rsid w:val="00F0262E"/>
    <w:rsid w:val="00F328C9"/>
    <w:rsid w:val="00F5458A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726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726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00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8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Agafonova Lana</cp:lastModifiedBy>
  <cp:revision>13</cp:revision>
  <cp:lastPrinted>2012-01-26T16:19:00Z</cp:lastPrinted>
  <dcterms:created xsi:type="dcterms:W3CDTF">2011-05-19T14:11:00Z</dcterms:created>
  <dcterms:modified xsi:type="dcterms:W3CDTF">2012-01-30T16:26:00Z</dcterms:modified>
</cp:coreProperties>
</file>